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b3adf4ed4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LINDLAND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LINDLAND EIENDOM AS</w:t>
      </w:r>
    </w:p>
    <w:sectPr>
      <w:headerReference xmlns:r="http://schemas.openxmlformats.org/officeDocument/2006/relationships" w:type="default" r:id="R4aecb828af4e4912"/>
      <w:footerReference xmlns:r="http://schemas.openxmlformats.org/officeDocument/2006/relationships" w:type="default" r:id="R666be782034c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LINDLAND EIENDOM AS   ·   Org.nr 960 142 888   ·   Åsanveien 41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LINDLAND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cb828af4e4912" /><Relationship Type="http://schemas.openxmlformats.org/officeDocument/2006/relationships/footer" Target="/word/footer1.xml" Id="R666be782034c4ef0" /></Relationships>
</file>