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4e3bb9dc6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EIDSIVA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 ØKONOMI AS</w:t>
      </w:r>
    </w:p>
    <w:sectPr>
      <w:headerReference xmlns:r="http://schemas.openxmlformats.org/officeDocument/2006/relationships" w:type="default" r:id="Rab08f4f202994e1e"/>
      <w:footerReference xmlns:r="http://schemas.openxmlformats.org/officeDocument/2006/relationships" w:type="default" r:id="R6989c9af6ecb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ØKONOMI AS   ·   Org.nr 960 600 703   ·   Forberggården   ·   2070 RÅHOLT   ·   Tlf. 63 95 31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8f4f202994e1e" /><Relationship Type="http://schemas.openxmlformats.org/officeDocument/2006/relationships/footer" Target="/word/footer1.xml" Id="R6989c9af6ecb4ef2" /></Relationships>
</file>