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d6d5ef950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SANDSTULEN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SANDSTULEN AS</w:t>
      </w:r>
    </w:p>
    <w:sectPr>
      <w:headerReference xmlns:r="http://schemas.openxmlformats.org/officeDocument/2006/relationships" w:type="default" r:id="R589828d5e9b445c3"/>
      <w:footerReference xmlns:r="http://schemas.openxmlformats.org/officeDocument/2006/relationships" w:type="default" r:id="Rbadb93b74391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SANDSTULEN AS   ·   Org.nr 960 803 337   ·   v/Arne Grimsrud, Måkrudgutua 99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SANDSTULEN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828d5e9b445c3" /><Relationship Type="http://schemas.openxmlformats.org/officeDocument/2006/relationships/footer" Target="/word/footer1.xml" Id="Rbadb93b743914cad" /></Relationships>
</file>