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bf58de634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JATEC AS</w:t>
      </w:r>
    </w:p>
    <w:sectPr>
      <w:headerReference xmlns:r="http://schemas.openxmlformats.org/officeDocument/2006/relationships" w:type="default" r:id="R7de2e1f7031b4e2a"/>
      <w:footerReference xmlns:r="http://schemas.openxmlformats.org/officeDocument/2006/relationships" w:type="default" r:id="R1b43643ac2ea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JATEC AS   ·   Org.nr 960 853 687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2e1f7031b4e2a" /><Relationship Type="http://schemas.openxmlformats.org/officeDocument/2006/relationships/footer" Target="/word/footer1.xml" Id="R1b43643ac2ea4e11" /></Relationships>
</file>