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275d9f52f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HESS EIENDOM AS</w:t>
      </w:r>
    </w:p>
    <w:sectPr>
      <w:headerReference xmlns:r="http://schemas.openxmlformats.org/officeDocument/2006/relationships" w:type="default" r:id="R62dc1094001f4fa3"/>
      <w:footerReference xmlns:r="http://schemas.openxmlformats.org/officeDocument/2006/relationships" w:type="default" r:id="R8228a63393f5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HESS EIENDOM AS   ·   Org.nr 960 933 249   ·   Buene 6 E   ·   6869 HAFSLO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c1094001f4fa3" /><Relationship Type="http://schemas.openxmlformats.org/officeDocument/2006/relationships/footer" Target="/word/footer1.xml" Id="R8228a63393f54492" /></Relationships>
</file>