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81ae5ef2e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WIKE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WIKE &amp; Co AS</w:t>
      </w:r>
    </w:p>
    <w:sectPr>
      <w:headerReference xmlns:r="http://schemas.openxmlformats.org/officeDocument/2006/relationships" w:type="default" r:id="R8c596f31f76a4194"/>
      <w:footerReference xmlns:r="http://schemas.openxmlformats.org/officeDocument/2006/relationships" w:type="default" r:id="R53ae9e31fe44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WIKE &amp; Co AS   ·   Org.nr 960 957 334   ·   Vikeveien 3   ·   3090 HOF   ·   Tlf. 33 05 91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WIKE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96f31f76a4194" /><Relationship Type="http://schemas.openxmlformats.org/officeDocument/2006/relationships/footer" Target="/word/footer1.xml" Id="R53ae9e31fe4448eb" /></Relationships>
</file>