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de0e7ea47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WIKE &amp; Co AS</w:t>
      </w:r>
    </w:p>
    <w:sectPr>
      <w:headerReference xmlns:r="http://schemas.openxmlformats.org/officeDocument/2006/relationships" w:type="default" r:id="R7b9504783ab640a9"/>
      <w:footerReference xmlns:r="http://schemas.openxmlformats.org/officeDocument/2006/relationships" w:type="default" r:id="R51b997fcd0ad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WIKE &amp; Co AS   ·   Org.nr 960 957 334   ·   Vikeveien 3   ·   3090 HOF   ·   Tlf. 33 05 91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WIKE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504783ab640a9" /><Relationship Type="http://schemas.openxmlformats.org/officeDocument/2006/relationships/footer" Target="/word/footer1.xml" Id="R51b997fcd0ad4abe" /></Relationships>
</file>