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eda7efa0e74f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VARNER EQUITIES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EQUITIES AS</w:t>
      </w:r>
    </w:p>
    <w:sectPr>
      <w:headerReference xmlns:r="http://schemas.openxmlformats.org/officeDocument/2006/relationships" w:type="default" r:id="R4672f1590940405b"/>
      <w:footerReference xmlns:r="http://schemas.openxmlformats.org/officeDocument/2006/relationships" w:type="default" r:id="R7e31a376562948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EQUITIES AS   ·   Org.nr 962 110 622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EQUITIES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72f1590940405b" /><Relationship Type="http://schemas.openxmlformats.org/officeDocument/2006/relationships/footer" Target="/word/footer1.xml" Id="R7e31a3765629483a" /></Relationships>
</file>