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389b3a36d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CATHRINE STRØMBERG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7c7366671f9a48e4"/>
      <w:footerReference xmlns:r="http://schemas.openxmlformats.org/officeDocument/2006/relationships" w:type="default" r:id="R613a3b476fb1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66671f9a48e4" /><Relationship Type="http://schemas.openxmlformats.org/officeDocument/2006/relationships/footer" Target="/word/footer1.xml" Id="R613a3b476fb141ee" /></Relationships>
</file>