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5060f2e1d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ODDBJØRN ROSO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ODDBJØRN ROSO</w:t>
      </w:r>
    </w:p>
    <w:sectPr>
      <w:headerReference xmlns:r="http://schemas.openxmlformats.org/officeDocument/2006/relationships" w:type="default" r:id="R2931d9e608bc453a"/>
      <w:footerReference xmlns:r="http://schemas.openxmlformats.org/officeDocument/2006/relationships" w:type="default" r:id="Rfde5fa3ca15f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ODDBJØRN ROSO   ·   Org.nr 962 865 348   ·   Bjørnstjerne Bjørnsons gate 110   ·   3044 DRAMMEN   ·   oddbjorn@roso-revisjon.no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ODDBJØRN ROSO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1d9e608bc453a" /><Relationship Type="http://schemas.openxmlformats.org/officeDocument/2006/relationships/footer" Target="/word/footer1.xml" Id="Rfde5fa3ca15f4803" /></Relationships>
</file>