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162360ef2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VEF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VEF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8bf3471ca454c"/>
      <w:footerReference xmlns:r="http://schemas.openxmlformats.org/officeDocument/2006/relationships" w:type="default" r:id="R743a87106e28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 ENTREPRENØR AS   ·   Org.nr 963 228 074   ·   Vigeland Brugs veg 16   ·   4708 VENNESLA   ·   Tlf. 38 15 44 30   ·   post@vef.no   ·   www.vef.no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8bf3471ca454c" /><Relationship Type="http://schemas.openxmlformats.org/officeDocument/2006/relationships/footer" Target="/word/footer1.xml" Id="R743a87106e2846ab" /></Relationships>
</file>