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1300fd014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 ENTREPRENØR AS</w:t>
      </w:r>
    </w:p>
    <w:sectPr>
      <w:headerReference xmlns:r="http://schemas.openxmlformats.org/officeDocument/2006/relationships" w:type="default" r:id="R248000e77eaa48a1"/>
      <w:footerReference xmlns:r="http://schemas.openxmlformats.org/officeDocument/2006/relationships" w:type="default" r:id="Rf5f2cdf30dc5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 ENTREPRENØR AS   ·   Org.nr 963 228 074   ·   Vigeland Brugs veg 16   ·   4708 VENNESLA   ·   Tlf. 38 15 44 30   ·   post@vef.no   ·   www.vef.no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000e77eaa48a1" /><Relationship Type="http://schemas.openxmlformats.org/officeDocument/2006/relationships/footer" Target="/word/footer1.xml" Id="Rf5f2cdf30dc54a91" /></Relationships>
</file>