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a1244b0ab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 ENTREPRENØR AS</w:t>
      </w:r>
    </w:p>
    <w:sectPr>
      <w:headerReference xmlns:r="http://schemas.openxmlformats.org/officeDocument/2006/relationships" w:type="default" r:id="R3c1959302fe04b30"/>
      <w:footerReference xmlns:r="http://schemas.openxmlformats.org/officeDocument/2006/relationships" w:type="default" r:id="Rf328ba98bac5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 ENTREPRENØR AS   ·   Org.nr 963 228 074   ·   Vigeland Brugs veg 16   ·   4708 VENNESLA   ·   Tlf. 38 15 44 30   ·   post@vef.no   ·   www.vef.no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959302fe04b30" /><Relationship Type="http://schemas.openxmlformats.org/officeDocument/2006/relationships/footer" Target="/word/footer1.xml" Id="Rf328ba98bac54031" /></Relationships>
</file>