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85738f37a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KOPPERUD MURTNES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KOPPERUD MURTNES BYGG AS</w:t>
      </w:r>
    </w:p>
    <w:sectPr>
      <w:headerReference xmlns:r="http://schemas.openxmlformats.org/officeDocument/2006/relationships" w:type="default" r:id="R95616f4028a345c4"/>
      <w:footerReference xmlns:r="http://schemas.openxmlformats.org/officeDocument/2006/relationships" w:type="default" r:id="R2f8529fc256d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KOPPERUD MURTNES BYGG AS   ·   Org.nr 963 652 313   ·   Grenseveien 11   ·   1890 RAKKESTAD   ·   Tlf. 69 22 40 40   ·   firmapost@km.no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KOPPERUD MURTNES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16f4028a345c4" /><Relationship Type="http://schemas.openxmlformats.org/officeDocument/2006/relationships/footer" Target="/word/footer1.xml" Id="R2f8529fc256d4ab9" /></Relationships>
</file>