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ddd50a6c24c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PROSJEKT OG SOTRA ENTREPRENØR AS</w:t>
      </w:r>
    </w:p>
    <w:sectPr>
      <w:headerReference xmlns:r="http://schemas.openxmlformats.org/officeDocument/2006/relationships" w:type="default" r:id="Ra72effe9670c4106"/>
      <w:footerReference xmlns:r="http://schemas.openxmlformats.org/officeDocument/2006/relationships" w:type="default" r:id="Rb358cb6ae358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PROSJEKT OG SOTRA ENTREPRENØR AS   ·   Org.nr 963 918 070   ·   Leirvikflaten 11   ·   5179 GODVIK   ·   Tlf. 55 59 59 22   ·   bppost@bph.as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PROSJEKT OG SOTRA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effe9670c4106" /><Relationship Type="http://schemas.openxmlformats.org/officeDocument/2006/relationships/footer" Target="/word/footer1.xml" Id="Rb358cb6ae3584e9b" /></Relationships>
</file>