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2e68b48bf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 F WICKSTRØM AS</w:t>
      </w:r>
    </w:p>
    <w:sectPr>
      <w:headerReference xmlns:r="http://schemas.openxmlformats.org/officeDocument/2006/relationships" w:type="default" r:id="Red30e39712e54da5"/>
      <w:footerReference xmlns:r="http://schemas.openxmlformats.org/officeDocument/2006/relationships" w:type="default" r:id="R12d20c51b68c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 F WICKSTRØM AS   ·   Org.nr 963 978 197   ·   Bjørnerudveien 13   ·   1266 OSLO   ·   Tlf. 23 37 84 50   ·   siri@wickstrom.no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 F WICKSTRØM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0e39712e54da5" /><Relationship Type="http://schemas.openxmlformats.org/officeDocument/2006/relationships/footer" Target="/word/footer1.xml" Id="R12d20c51b68c40f2" /></Relationships>
</file>