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a79570b1f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ASA</w:t>
      </w:r>
    </w:p>
    <w:sectPr>
      <w:headerReference xmlns:r="http://schemas.openxmlformats.org/officeDocument/2006/relationships" w:type="default" r:id="Rf2efa5c9dfe74276"/>
      <w:footerReference xmlns:r="http://schemas.openxmlformats.org/officeDocument/2006/relationships" w:type="default" r:id="R3b5d47ad127b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ASA   ·   Org.nr 964 118 191   ·   Sandviksbodene 77A/B   ·   5035 BERGEN   ·   Tlf. 21 56 20 00   ·   corporate@mowi.com   ·   www.mowi.com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fa5c9dfe74276" /><Relationship Type="http://schemas.openxmlformats.org/officeDocument/2006/relationships/footer" Target="/word/footer1.xml" Id="R3b5d47ad127b49e3" /></Relationships>
</file>