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c4858ef33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KROSELMA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KROSELMA AS</w:t>
      </w:r>
    </w:p>
    <w:sectPr>
      <w:headerReference xmlns:r="http://schemas.openxmlformats.org/officeDocument/2006/relationships" w:type="default" r:id="Rdcbfa495e5004411"/>
      <w:footerReference xmlns:r="http://schemas.openxmlformats.org/officeDocument/2006/relationships" w:type="default" r:id="Rf0b386519699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KROSELMA AS   ·   Org.nr 964 170 401   ·   Skåthaugen 57   ·   6010 ÅLESUND   ·   trondose@gmail.com   ·   www.oseing.no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KROSELMA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fa495e5004411" /><Relationship Type="http://schemas.openxmlformats.org/officeDocument/2006/relationships/footer" Target="/word/footer1.xml" Id="Rf0b3865196994848" /></Relationships>
</file>