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f2f91ac04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DARGE AS</w:t>
      </w:r>
    </w:p>
    <w:sectPr>
      <w:headerReference xmlns:r="http://schemas.openxmlformats.org/officeDocument/2006/relationships" w:type="default" r:id="Rd3a1738fd2b74479"/>
      <w:footerReference xmlns:r="http://schemas.openxmlformats.org/officeDocument/2006/relationships" w:type="default" r:id="Rfc2c9cd3aa12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DARGE AS   ·   Org.nr 964 203 393   ·   c/o Lorenzen, Elisenbergveien 5B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1738fd2b74479" /><Relationship Type="http://schemas.openxmlformats.org/officeDocument/2006/relationships/footer" Target="/word/footer1.xml" Id="Rfc2c9cd3aa12446a" /></Relationships>
</file>