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c9e599ed56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LAUGSTOL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LAUGSTOL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7e14254b34ba6"/>
      <w:footerReference xmlns:r="http://schemas.openxmlformats.org/officeDocument/2006/relationships" w:type="default" r:id="R4ae9c0b5c215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LAUGSTOL AS   ·   Org.nr 964 715 378   ·   Floodmyrvegen 26   ·   3946 PORSGRUNN   ·   Tlf. 35 51 61 30   ·   firmapost@laugstol.no   ·   www.laugstol.no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LAUGSTOL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7e14254b34ba6" /><Relationship Type="http://schemas.openxmlformats.org/officeDocument/2006/relationships/footer" Target="/word/footer1.xml" Id="R4ae9c0b5c215498f" /></Relationships>
</file>