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e039ebd0a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MELBA VVS AS</w:t>
      </w:r>
    </w:p>
    <w:sectPr>
      <w:headerReference xmlns:r="http://schemas.openxmlformats.org/officeDocument/2006/relationships" w:type="default" r:id="Rf83028dae1a34f9b"/>
      <w:footerReference xmlns:r="http://schemas.openxmlformats.org/officeDocument/2006/relationships" w:type="default" r:id="Rf3a51e4d6f60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MELBA VVS AS   ·   Org.nr 964 816 565   ·   Tvetenveien 30B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MELBA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028dae1a34f9b" /><Relationship Type="http://schemas.openxmlformats.org/officeDocument/2006/relationships/footer" Target="/word/footer1.xml" Id="Rf3a51e4d6f604391" /></Relationships>
</file>