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c28b26379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HAUGLID EIENDOM AS</w:t>
      </w:r>
    </w:p>
    <w:sectPr>
      <w:headerReference xmlns:r="http://schemas.openxmlformats.org/officeDocument/2006/relationships" w:type="default" r:id="R244532f318f74b37"/>
      <w:footerReference xmlns:r="http://schemas.openxmlformats.org/officeDocument/2006/relationships" w:type="default" r:id="R20d3e61de94b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HAUGLID EIENDOM AS   ·   Org.nr 964 838 429   ·   Midtsundvegen 4A   ·   3850 KVITESEID   ·   Tlf. 35 05 36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HAUGLID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532f318f74b37" /><Relationship Type="http://schemas.openxmlformats.org/officeDocument/2006/relationships/footer" Target="/word/footer1.xml" Id="R20d3e61de94b4904" /></Relationships>
</file>