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13c2dc485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HAUGLID EIENDOM AS</w:t>
      </w:r>
    </w:p>
    <w:sectPr>
      <w:headerReference xmlns:r="http://schemas.openxmlformats.org/officeDocument/2006/relationships" w:type="default" r:id="R68e487a656b84a7a"/>
      <w:footerReference xmlns:r="http://schemas.openxmlformats.org/officeDocument/2006/relationships" w:type="default" r:id="R344b7330920b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HAUGLID EIENDOM AS   ·   Org.nr 964 838 429   ·   Midtsundvegen 4A   ·   3850 KVITESEID   ·   Tlf. 35 05 36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HAUGLID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487a656b84a7a" /><Relationship Type="http://schemas.openxmlformats.org/officeDocument/2006/relationships/footer" Target="/word/footer1.xml" Id="R344b7330920b4a14" /></Relationships>
</file>