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ba29b6335a4e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SOLATI AS</w:t>
      </w:r>
    </w:p>
    <w:sectPr>
      <w:headerReference xmlns:r="http://schemas.openxmlformats.org/officeDocument/2006/relationships" w:type="default" r:id="R5c864f97680649de"/>
      <w:footerReference xmlns:r="http://schemas.openxmlformats.org/officeDocument/2006/relationships" w:type="default" r:id="R147e1518efb54d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SOLATI AS   ·   Org.nr 964 928 045   ·   c/o Cathrine Arnesen, Absalon Beyers gate 14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864f97680649de" /><Relationship Type="http://schemas.openxmlformats.org/officeDocument/2006/relationships/footer" Target="/word/footer1.xml" Id="R147e1518efb54d70" /></Relationships>
</file>