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c13db5965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TOTEN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TOTEN KOMMUNE</w:t>
      </w:r>
    </w:p>
    <w:sectPr>
      <w:headerReference xmlns:r="http://schemas.openxmlformats.org/officeDocument/2006/relationships" w:type="default" r:id="R215e320529f643d9"/>
      <w:footerReference xmlns:r="http://schemas.openxmlformats.org/officeDocument/2006/relationships" w:type="default" r:id="R297aba62aa9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e320529f643d9" /><Relationship Type="http://schemas.openxmlformats.org/officeDocument/2006/relationships/footer" Target="/word/footer1.xml" Id="R297aba62aa904785" /></Relationships>
</file>