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f2e94ea1848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GJESDAL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Ålgård,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GJESDAL KOMMUNE</w:t>
      </w:r>
    </w:p>
    <w:sectPr>
      <w:headerReference xmlns:r="http://schemas.openxmlformats.org/officeDocument/2006/relationships" w:type="default" r:id="Ra7dd6e685cdf480e"/>
      <w:footerReference xmlns:r="http://schemas.openxmlformats.org/officeDocument/2006/relationships" w:type="default" r:id="R9a206e30bc3a4b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GJESDAL KOMMUNE   ·   Org.nr 964 978 573   ·   Rettedalen 1   ·   4330 ÅLGÅRD   ·   Tlf. 51 61 11 00   ·   postmottak@gjesdal.kommune.no   ·   www.gjesdal.kommune.no/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d6e685cdf480e" /><Relationship Type="http://schemas.openxmlformats.org/officeDocument/2006/relationships/footer" Target="/word/footer1.xml" Id="R9a206e30bc3a4bf0" /></Relationships>
</file>