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a5a5700ab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NORDLAND FYLKESKOMMUNE</w:t>
      </w:r>
    </w:p>
    <w:sectPr>
      <w:headerReference xmlns:r="http://schemas.openxmlformats.org/officeDocument/2006/relationships" w:type="default" r:id="Rfb7f0099870a40bb"/>
      <w:footerReference xmlns:r="http://schemas.openxmlformats.org/officeDocument/2006/relationships" w:type="default" r:id="R5281aefc9e02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NORDLAND FYLKESKOMMUNE   ·   Org.nr 964 982 953   ·   Prinsens gate 100   ·   8005 BODØ   ·   Tlf. 75 65 00 00   ·   post@nfk.no   ·   www.nfk.no/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f0099870a40bb" /><Relationship Type="http://schemas.openxmlformats.org/officeDocument/2006/relationships/footer" Target="/word/footer1.xml" Id="R5281aefc9e024886" /></Relationships>
</file>