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93b4ca75b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STATSKOG SF</w:t>
      </w:r>
    </w:p>
    <w:sectPr>
      <w:headerReference xmlns:r="http://schemas.openxmlformats.org/officeDocument/2006/relationships" w:type="default" r:id="R6c00f753092a4731"/>
      <w:footerReference xmlns:r="http://schemas.openxmlformats.org/officeDocument/2006/relationships" w:type="default" r:id="R40d310981d99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STATSKOG SF   ·   Org.nr 966 056 258   ·   Søren Thornæs vei 10   ·   7800 NAMSOS   ·   Tlf. 74 21 30 00   ·   post@statskog.no   ·   www.statskog.no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STATSKOG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f753092a4731" /><Relationship Type="http://schemas.openxmlformats.org/officeDocument/2006/relationships/footer" Target="/word/footer1.xml" Id="R40d310981d994395" /></Relationships>
</file>