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e2dbf631c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 &amp; REGNSKAP AS</w:t>
      </w:r>
    </w:p>
    <w:sectPr>
      <w:headerReference xmlns:r="http://schemas.openxmlformats.org/officeDocument/2006/relationships" w:type="default" r:id="R0c95ad6b40c34cc4"/>
      <w:footerReference xmlns:r="http://schemas.openxmlformats.org/officeDocument/2006/relationships" w:type="default" r:id="Rfc25d0cabd5b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&amp; REGNSKAP AS   ·   Org.nr 966 163 313   ·   Stenveien 12   ·   1657 TORP   ·   Tlf. 69 34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5ad6b40c34cc4" /><Relationship Type="http://schemas.openxmlformats.org/officeDocument/2006/relationships/footer" Target="/word/footer1.xml" Id="Rfc25d0cabd5b4d25" /></Relationships>
</file>