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e36cc6ffc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HANSEN ELEKTRO AS.</w:t>
      </w:r>
    </w:p>
    <w:sectPr>
      <w:headerReference xmlns:r="http://schemas.openxmlformats.org/officeDocument/2006/relationships" w:type="default" r:id="R553040076b30481a"/>
      <w:footerReference xmlns:r="http://schemas.openxmlformats.org/officeDocument/2006/relationships" w:type="default" r:id="R1127c21a74e4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40076b30481a" /><Relationship Type="http://schemas.openxmlformats.org/officeDocument/2006/relationships/footer" Target="/word/footer1.xml" Id="R1127c21a74e44539" /></Relationships>
</file>