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d8cb8aac9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 ARKITEKTER AS</w:t>
      </w:r>
    </w:p>
    <w:sectPr>
      <w:headerReference xmlns:r="http://schemas.openxmlformats.org/officeDocument/2006/relationships" w:type="default" r:id="R5c3d5b8c11fb44b9"/>
      <w:footerReference xmlns:r="http://schemas.openxmlformats.org/officeDocument/2006/relationships" w:type="default" r:id="Rc417a65b3f93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 ARKITEKTER AS   ·   Org.nr 966 540 249   ·   Sanden 1   ·   3264 LARVIK   ·   Tlf. 33 14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d5b8c11fb44b9" /><Relationship Type="http://schemas.openxmlformats.org/officeDocument/2006/relationships/footer" Target="/word/footer1.xml" Id="Rc417a65b3f934906" /></Relationships>
</file>