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40b84977c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ROFISK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ROFISK AS</w:t>
      </w:r>
    </w:p>
    <w:sectPr>
      <w:headerReference xmlns:r="http://schemas.openxmlformats.org/officeDocument/2006/relationships" w:type="default" r:id="R11e0917beb3946e5"/>
      <w:footerReference xmlns:r="http://schemas.openxmlformats.org/officeDocument/2006/relationships" w:type="default" r:id="R32e12ccf4e23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0917beb3946e5" /><Relationship Type="http://schemas.openxmlformats.org/officeDocument/2006/relationships/footer" Target="/word/footer1.xml" Id="R32e12ccf4e234649" /></Relationships>
</file>