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2ec112da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DALLAS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DALLAS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b41ccc02c4ddd"/>
      <w:footerReference xmlns:r="http://schemas.openxmlformats.org/officeDocument/2006/relationships" w:type="default" r:id="Rb368a57ce2e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DALLAS ASSET MANAGEMENT AS   ·   Org.nr 967 999 237   ·   Svarttrostveien 20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DALLAS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b41ccc02c4ddd" /><Relationship Type="http://schemas.openxmlformats.org/officeDocument/2006/relationships/footer" Target="/word/footer1.xml" Id="Rb368a57ce2ed416b" /></Relationships>
</file>