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b8c9b1c38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CHRISTENSENS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CHRISTENSENS EFTF AS</w:t>
      </w:r>
    </w:p>
    <w:sectPr>
      <w:headerReference xmlns:r="http://schemas.openxmlformats.org/officeDocument/2006/relationships" w:type="default" r:id="R76603f6dc95d4f11"/>
      <w:footerReference xmlns:r="http://schemas.openxmlformats.org/officeDocument/2006/relationships" w:type="default" r:id="Rafb7675e72e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CHRISTENSENS EFTF AS   ·   Org.nr 968 703 617   ·   Olaf Helsets vei 6   ·   0694 OSLO   ·   Tlf. 23 38 20 40   ·   post@byggmc.no   ·   www.byggmc.no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CHRISTENSENS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03f6dc95d4f11" /><Relationship Type="http://schemas.openxmlformats.org/officeDocument/2006/relationships/footer" Target="/word/footer1.xml" Id="Rafb7675e72ea489a" /></Relationships>
</file>