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8ce3e817d4f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ACRYLICON NORD-NORGE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ACRYLICON NORD-NORGE AS</w:t>
      </w:r>
    </w:p>
    <w:sectPr>
      <w:headerReference xmlns:r="http://schemas.openxmlformats.org/officeDocument/2006/relationships" w:type="default" r:id="Rbbdc3967a0824fd0"/>
      <w:footerReference xmlns:r="http://schemas.openxmlformats.org/officeDocument/2006/relationships" w:type="default" r:id="R39fbaae78ed5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ACRYLICON NORD-NORGE AS   ·   Org.nr 968 833 073   ·   Jernbaneveien 30   ·   8012 BODØ   ·   Tlf. 75 58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ACRYLICON NORD-NORGE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c3967a0824fd0" /><Relationship Type="http://schemas.openxmlformats.org/officeDocument/2006/relationships/footer" Target="/word/footer1.xml" Id="R39fbaae78ed54493" /></Relationships>
</file>