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1c58520c0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ACRYLICON NORD-NORGE AS</w:t>
      </w:r>
    </w:p>
    <w:sectPr>
      <w:headerReference xmlns:r="http://schemas.openxmlformats.org/officeDocument/2006/relationships" w:type="default" r:id="Rd09ddb425ad9495c"/>
      <w:footerReference xmlns:r="http://schemas.openxmlformats.org/officeDocument/2006/relationships" w:type="default" r:id="R3ee46c8fbea2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NORD-NORGE AS   ·   Org.nr 968 833 073   ·   Jernbaneveien 30   ·   8012 BODØ   ·   Tlf. 75 58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ddb425ad9495c" /><Relationship Type="http://schemas.openxmlformats.org/officeDocument/2006/relationships/footer" Target="/word/footer1.xml" Id="R3ee46c8fbea24b3c" /></Relationships>
</file>