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39bc4fbb114f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MOTOR LINE AS</w:t>
      </w:r>
    </w:p>
    <w:sectPr>
      <w:headerReference xmlns:r="http://schemas.openxmlformats.org/officeDocument/2006/relationships" w:type="default" r:id="R42327fecd1d94e4c"/>
      <w:footerReference xmlns:r="http://schemas.openxmlformats.org/officeDocument/2006/relationships" w:type="default" r:id="Rd50627601a5c43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MOTOR LINE AS   ·   Org.nr 968 961 586   ·   Bjørkeveien 4   ·   1940 BJØRKELANGEN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MOTOR LINE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327fecd1d94e4c" /><Relationship Type="http://schemas.openxmlformats.org/officeDocument/2006/relationships/footer" Target="/word/footer1.xml" Id="Rd50627601a5c4312" /></Relationships>
</file>