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f847f0a764d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MURMESTER KETIL HANSEN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KETIL HANSEN AS</w:t>
      </w:r>
    </w:p>
    <w:sectPr>
      <w:headerReference xmlns:r="http://schemas.openxmlformats.org/officeDocument/2006/relationships" w:type="default" r:id="Rbfc84d4d6d0a4ef4"/>
      <w:footerReference xmlns:r="http://schemas.openxmlformats.org/officeDocument/2006/relationships" w:type="default" r:id="Rb5dc3a85d395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KETIL HANSEN AS   ·   Org.nr 969 026 422   ·   Bomvegen 5   ·   7725 STEINKJER   ·   post@murmesterhansen.as   ·   www.murmesterhansen.as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KETIL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84d4d6d0a4ef4" /><Relationship Type="http://schemas.openxmlformats.org/officeDocument/2006/relationships/footer" Target="/word/footer1.xml" Id="Rb5dc3a85d3954e1e" /></Relationships>
</file>