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f5a67c98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RUNE</w:t>
      </w:r>
    </w:p>
    <w:sectPr>
      <w:headerReference xmlns:r="http://schemas.openxmlformats.org/officeDocument/2006/relationships" w:type="default" r:id="Rf51b6c26b2214db5"/>
      <w:footerReference xmlns:r="http://schemas.openxmlformats.org/officeDocument/2006/relationships" w:type="default" r:id="R90c89681ebc4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RUNE   ·   Org.nr 970 093 842   ·   Hans Borgersens veg 18   ·   2073 BØN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RUNE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b6c26b2214db5" /><Relationship Type="http://schemas.openxmlformats.org/officeDocument/2006/relationships/footer" Target="/word/footer1.xml" Id="R90c89681ebc44c3d" /></Relationships>
</file>