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239c5f8ce48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MIDTRE GAULDAL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MIDTRE GAULDAL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caff02f1b545ae"/>
      <w:footerReference xmlns:r="http://schemas.openxmlformats.org/officeDocument/2006/relationships" w:type="default" r:id="R0aae8d2a091a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MIDTRE GAULDAL KOMMUNE   ·   Org.nr 970 187 715   ·   Rørosveien 11   ·   7290 STØREN   ·   Tlf. 72 40 30 00   ·   postmottak@midtre-gauldal.kommune.no   ·   www.mgk.no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MIDTRE GAULDAL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aff02f1b545ae" /><Relationship Type="http://schemas.openxmlformats.org/officeDocument/2006/relationships/footer" Target="/word/footer1.xml" Id="R0aae8d2a091a4009" /></Relationships>
</file>