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bc88e574c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RØNNINGEN KJELL VICTOR</w:t>
      </w:r>
    </w:p>
    <w:sectPr>
      <w:headerReference xmlns:r="http://schemas.openxmlformats.org/officeDocument/2006/relationships" w:type="default" r:id="R366962bf5f7a4b8c"/>
      <w:footerReference xmlns:r="http://schemas.openxmlformats.org/officeDocument/2006/relationships" w:type="default" r:id="R5633c5d6e59a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KJELL VICTOR   ·   Org.nr 970 300 600   ·   Horndalsvegen 944   ·   2410 HERNES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KJELL VICTOR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962bf5f7a4b8c" /><Relationship Type="http://schemas.openxmlformats.org/officeDocument/2006/relationships/footer" Target="/word/footer1.xml" Id="R5633c5d6e59a4415" /></Relationships>
</file>