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2a68e12f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BØRRE OLSEN.</w:t>
      </w:r>
    </w:p>
    <w:sectPr>
      <w:headerReference xmlns:r="http://schemas.openxmlformats.org/officeDocument/2006/relationships" w:type="default" r:id="R51b066abbf994fbd"/>
      <w:footerReference xmlns:r="http://schemas.openxmlformats.org/officeDocument/2006/relationships" w:type="default" r:id="Rb6faaa9a164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066abbf994fbd" /><Relationship Type="http://schemas.openxmlformats.org/officeDocument/2006/relationships/footer" Target="/word/footer1.xml" Id="Rb6faaa9a16464d28" /></Relationships>
</file>