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9ca27e8f140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Konsmo,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 RØINESDAL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RØINESDAL ANS</w:t>
      </w:r>
    </w:p>
    <w:sectPr>
      <w:headerReference xmlns:r="http://schemas.openxmlformats.org/officeDocument/2006/relationships" w:type="default" r:id="Ra9880da198ad41d8"/>
      <w:footerReference xmlns:r="http://schemas.openxmlformats.org/officeDocument/2006/relationships" w:type="default" r:id="R9ec15ec6ab63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RØINESDAL ANS   ·   Org.nr 970 391 711   ·   4525 KONSMO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RØINESDAL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80da198ad41d8" /><Relationship Type="http://schemas.openxmlformats.org/officeDocument/2006/relationships/footer" Target="/word/footer1.xml" Id="R9ec15ec6ab634bb6" /></Relationships>
</file>