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113ed04e3241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NÆRINGSFORENINGEN I DRAMMENSREGIONEN CHAMBER OF COMMERCE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NÆRINGSFORENINGEN I DRAMMENSREGIONEN CHAMBER OF COMMERCE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38831abeed480a"/>
      <w:footerReference xmlns:r="http://schemas.openxmlformats.org/officeDocument/2006/relationships" w:type="default" r:id="R3cce4612c58546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NÆRINGSFORENINGEN I DRAMMENSREGIONEN CHAMBER OF COMMERCE   ·   Org.nr 970 540 636   ·   Bragernes torg 13   ·   3017 DRAMMEN   ·   Tlf. 32 26 42 10   ·   post@nfdr.no   ·   www.nfdr.no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NÆRINGSFORENINGEN I DRAMMENSREGIONEN CHAMBER OF COMMERCE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8831abeed480a" /><Relationship Type="http://schemas.openxmlformats.org/officeDocument/2006/relationships/footer" Target="/word/footer1.xml" Id="R3cce4612c5854669" /></Relationships>
</file>