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09540fded42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Prestfoss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GRØTERUD BULLDOZERLAG ANLEGG AS.</w:t>
      </w:r>
    </w:p>
    <w:sectPr>
      <w:headerReference xmlns:r="http://schemas.openxmlformats.org/officeDocument/2006/relationships" w:type="default" r:id="Rc6eb01f559434da7"/>
      <w:footerReference xmlns:r="http://schemas.openxmlformats.org/officeDocument/2006/relationships" w:type="default" r:id="Re0178e9a0891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GRØTERUD BULLDOZERLAG ANLEGG AS   ·   Org.nr 970 931 813   ·   3350 PRESTFOSS   ·   ovgr@frisurf.no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GRØTERUD BULLDOZERLAG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b01f559434da7" /><Relationship Type="http://schemas.openxmlformats.org/officeDocument/2006/relationships/footer" Target="/word/footer1.xml" Id="Re0178e9a08914b9d" /></Relationships>
</file>