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9c5c75f9d54f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Onarheim,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LIEN TRELAST AS</w:t>
      </w:r>
    </w:p>
    <w:sectPr>
      <w:headerReference xmlns:r="http://schemas.openxmlformats.org/officeDocument/2006/relationships" w:type="default" r:id="R6ffc82914f7a487c"/>
      <w:footerReference xmlns:r="http://schemas.openxmlformats.org/officeDocument/2006/relationships" w:type="default" r:id="R4c39486d18dd4d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LIEN TRELAST AS   ·   Org.nr 970 984 291   ·   Eikene 7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LIEN TRELAST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fc82914f7a487c" /><Relationship Type="http://schemas.openxmlformats.org/officeDocument/2006/relationships/footer" Target="/word/footer1.xml" Id="R4c39486d18dd4da2" /></Relationships>
</file>