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ebd413c65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TOTEN KOMMUNE</w:t>
      </w:r>
    </w:p>
    <w:sectPr>
      <w:headerReference xmlns:r="http://schemas.openxmlformats.org/officeDocument/2006/relationships" w:type="default" r:id="Racd479f6262b42f0"/>
      <w:footerReference xmlns:r="http://schemas.openxmlformats.org/officeDocument/2006/relationships" w:type="default" r:id="R9f257404a449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479f6262b42f0" /><Relationship Type="http://schemas.openxmlformats.org/officeDocument/2006/relationships/footer" Target="/word/footer1.xml" Id="R9f257404a4494195" /></Relationships>
</file>