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cbbf68108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REKNESKAPSKONTOR AS</w:t>
      </w:r>
    </w:p>
    <w:sectPr>
      <w:headerReference xmlns:r="http://schemas.openxmlformats.org/officeDocument/2006/relationships" w:type="default" r:id="Re436b9c73e904116"/>
      <w:footerReference xmlns:r="http://schemas.openxmlformats.org/officeDocument/2006/relationships" w:type="default" r:id="R666a1ae2b31a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REKNESKAPSKONTOR AS   ·   Org.nr 971 068 450   ·   Nesjane 3   ·   4389 VIKESÅ   ·   Tlf. 51 452188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b9c73e904116" /><Relationship Type="http://schemas.openxmlformats.org/officeDocument/2006/relationships/footer" Target="/word/footer1.xml" Id="R666a1ae2b31a4b5f" /></Relationships>
</file>