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64c2df95b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GRANUM STEINAR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Lunner,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GRANUM STEINAR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d643911c54d3b"/>
      <w:footerReference xmlns:r="http://schemas.openxmlformats.org/officeDocument/2006/relationships" w:type="default" r:id="R2195f342a062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GRANUM STEINAR   ·   Org.nr 971 082 372   ·   Bureiservegen 52   ·   2730 LUNNER   ·   Tlf. 61 32 19 79   ·   post@steinargranum.no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GRANUM STEINAR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d643911c54d3b" /><Relationship Type="http://schemas.openxmlformats.org/officeDocument/2006/relationships/footer" Target="/word/footer1.xml" Id="R2195f342a062463c" /></Relationships>
</file>