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7dc8ef255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GRANUM STEINAR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Lunner,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GRANUM STEINAR</w:t>
      </w:r>
    </w:p>
    <w:sectPr>
      <w:headerReference xmlns:r="http://schemas.openxmlformats.org/officeDocument/2006/relationships" w:type="default" r:id="R783a90a0cd7a4675"/>
      <w:footerReference xmlns:r="http://schemas.openxmlformats.org/officeDocument/2006/relationships" w:type="default" r:id="Rfa0083692367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GRANUM STEINAR   ·   Org.nr 971 082 372   ·   Bureiservegen 52   ·   2730 LUNNER   ·   Tlf. 61 32 19 79   ·   post@steinargranum.no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GRANUM STEINAR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a90a0cd7a4675" /><Relationship Type="http://schemas.openxmlformats.org/officeDocument/2006/relationships/footer" Target="/word/footer1.xml" Id="Rfa00836923674b57" /></Relationships>
</file>